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C457D" w14:textId="77777777" w:rsidR="00306A70" w:rsidRPr="00BF52FE" w:rsidRDefault="00306A70" w:rsidP="00A77908">
      <w:pPr>
        <w:spacing w:after="0" w:line="240" w:lineRule="auto"/>
        <w:jc w:val="both"/>
        <w:rPr>
          <w:rFonts w:ascii="Tahoma" w:hAnsi="Tahoma" w:cs="Tahoma"/>
          <w:b/>
          <w:sz w:val="24"/>
          <w:szCs w:val="24"/>
        </w:rPr>
      </w:pPr>
    </w:p>
    <w:p w14:paraId="3A62967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2472C6F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B270B7">
        <w:rPr>
          <w:rFonts w:ascii="Tahoma" w:hAnsi="Tahoma" w:cs="Tahoma"/>
          <w:b/>
          <w:sz w:val="24"/>
          <w:szCs w:val="24"/>
        </w:rPr>
        <w:t>07-30-</w:t>
      </w:r>
      <w:r w:rsidR="000B0553">
        <w:rPr>
          <w:rFonts w:ascii="Tahoma" w:hAnsi="Tahoma" w:cs="Tahoma"/>
          <w:b/>
          <w:sz w:val="24"/>
          <w:szCs w:val="24"/>
        </w:rPr>
        <w:t>1829</w:t>
      </w:r>
      <w:r w:rsidR="00B270B7">
        <w:rPr>
          <w:rFonts w:ascii="Tahoma" w:hAnsi="Tahoma" w:cs="Tahoma"/>
          <w:b/>
          <w:sz w:val="24"/>
          <w:szCs w:val="24"/>
        </w:rPr>
        <w:t>-2/17</w:t>
      </w:r>
    </w:p>
    <w:p w14:paraId="4C8A8CC7" w14:textId="6AB305D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B0553">
        <w:rPr>
          <w:rFonts w:ascii="Tahoma" w:hAnsi="Tahoma" w:cs="Tahoma"/>
          <w:b/>
          <w:sz w:val="24"/>
          <w:szCs w:val="24"/>
        </w:rPr>
        <w:t>10</w:t>
      </w:r>
      <w:r w:rsidR="00D07B2F" w:rsidRPr="00BF52FE">
        <w:rPr>
          <w:rFonts w:ascii="Tahoma" w:hAnsi="Tahoma" w:cs="Tahoma"/>
          <w:b/>
          <w:sz w:val="24"/>
          <w:szCs w:val="24"/>
        </w:rPr>
        <w:t>.</w:t>
      </w:r>
      <w:r w:rsidR="000B0553">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3A9F2BC7"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BF14E2">
        <w:rPr>
          <w:rFonts w:ascii="Tahoma" w:hAnsi="Tahoma" w:cs="Tahoma"/>
          <w:sz w:val="24"/>
          <w:szCs w:val="24"/>
        </w:rPr>
        <w:t>17/</w:t>
      </w:r>
      <w:r w:rsidR="000B0553">
        <w:rPr>
          <w:rFonts w:ascii="Tahoma" w:hAnsi="Tahoma" w:cs="Tahoma"/>
          <w:sz w:val="24"/>
          <w:szCs w:val="24"/>
        </w:rPr>
        <w:t>110646-110648</w:t>
      </w:r>
      <w:r w:rsidR="001A60A7" w:rsidRPr="00BF52FE">
        <w:rPr>
          <w:rFonts w:ascii="Tahoma" w:hAnsi="Tahoma" w:cs="Tahoma"/>
          <w:sz w:val="24"/>
          <w:szCs w:val="24"/>
        </w:rPr>
        <w:t xml:space="preserve"> od </w:t>
      </w:r>
      <w:r w:rsidR="000B0553">
        <w:rPr>
          <w:rFonts w:ascii="Tahoma" w:hAnsi="Tahoma" w:cs="Tahoma"/>
          <w:sz w:val="24"/>
          <w:szCs w:val="24"/>
        </w:rPr>
        <w:t>27</w:t>
      </w:r>
      <w:r w:rsidR="001A60A7" w:rsidRPr="00BF52FE">
        <w:rPr>
          <w:rFonts w:ascii="Tahoma" w:hAnsi="Tahoma" w:cs="Tahoma"/>
          <w:sz w:val="24"/>
          <w:szCs w:val="24"/>
        </w:rPr>
        <w:t>.</w:t>
      </w:r>
      <w:r w:rsidR="000B0553">
        <w:rPr>
          <w:rFonts w:ascii="Tahoma" w:hAnsi="Tahoma" w:cs="Tahoma"/>
          <w:sz w:val="24"/>
          <w:szCs w:val="24"/>
        </w:rPr>
        <w:t>04</w:t>
      </w:r>
      <w:r w:rsidR="00BF14E2">
        <w:rPr>
          <w:rFonts w:ascii="Tahoma" w:hAnsi="Tahoma" w:cs="Tahoma"/>
          <w:sz w:val="24"/>
          <w:szCs w:val="24"/>
        </w:rPr>
        <w:t>.</w:t>
      </w:r>
      <w:r w:rsidR="001A60A7" w:rsidRPr="00BF52FE">
        <w:rPr>
          <w:rFonts w:ascii="Tahoma" w:hAnsi="Tahoma" w:cs="Tahoma"/>
          <w:sz w:val="24"/>
          <w:szCs w:val="24"/>
        </w:rPr>
        <w:t>201</w:t>
      </w:r>
      <w:r w:rsidR="00BF14E2">
        <w:rPr>
          <w:rFonts w:ascii="Tahoma" w:hAnsi="Tahoma" w:cs="Tahoma"/>
          <w:sz w:val="24"/>
          <w:szCs w:val="24"/>
        </w:rPr>
        <w:t>7</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4970B9">
        <w:rPr>
          <w:rFonts w:ascii="Tahoma" w:hAnsi="Tahoma" w:cs="Tahoma"/>
          <w:sz w:val="24"/>
          <w:szCs w:val="24"/>
        </w:rPr>
        <w:t>rješenja</w:t>
      </w:r>
      <w:r w:rsidR="0063159A" w:rsidRPr="00BF52FE">
        <w:rPr>
          <w:rFonts w:ascii="Tahoma" w:hAnsi="Tahoma" w:cs="Tahoma"/>
          <w:sz w:val="24"/>
          <w:szCs w:val="24"/>
        </w:rPr>
        <w:t xml:space="preserve"> </w:t>
      </w:r>
      <w:r w:rsidR="00295088">
        <w:rPr>
          <w:rFonts w:ascii="Tahoma" w:hAnsi="Tahoma" w:cs="Tahoma"/>
          <w:sz w:val="24"/>
          <w:szCs w:val="24"/>
        </w:rPr>
        <w:t xml:space="preserve">Ministarstvo ekonomije br. </w:t>
      </w:r>
      <w:r w:rsidR="000B0553">
        <w:rPr>
          <w:rFonts w:ascii="Tahoma" w:hAnsi="Tahoma" w:cs="Tahoma"/>
          <w:sz w:val="24"/>
          <w:szCs w:val="24"/>
        </w:rPr>
        <w:t>004-112/2017-2</w:t>
      </w:r>
      <w:r w:rsidR="00295088">
        <w:rPr>
          <w:rFonts w:ascii="Tahoma" w:hAnsi="Tahoma" w:cs="Tahoma"/>
          <w:sz w:val="24"/>
          <w:szCs w:val="24"/>
        </w:rPr>
        <w:t xml:space="preserve"> od </w:t>
      </w:r>
      <w:r w:rsidR="000B0553">
        <w:rPr>
          <w:rFonts w:ascii="Tahoma" w:hAnsi="Tahoma" w:cs="Tahoma"/>
          <w:sz w:val="24"/>
          <w:szCs w:val="24"/>
        </w:rPr>
        <w:t>07</w:t>
      </w:r>
      <w:r w:rsidR="00295088">
        <w:rPr>
          <w:rFonts w:ascii="Tahoma" w:hAnsi="Tahoma" w:cs="Tahoma"/>
          <w:sz w:val="24"/>
          <w:szCs w:val="24"/>
        </w:rPr>
        <w:t>.</w:t>
      </w:r>
      <w:r w:rsidR="000B0553">
        <w:rPr>
          <w:rFonts w:ascii="Tahoma" w:hAnsi="Tahoma" w:cs="Tahoma"/>
          <w:sz w:val="24"/>
          <w:szCs w:val="24"/>
        </w:rPr>
        <w:t>04</w:t>
      </w:r>
      <w:r w:rsidR="00295088">
        <w:rPr>
          <w:rFonts w:ascii="Tahoma" w:hAnsi="Tahoma" w:cs="Tahoma"/>
          <w:sz w:val="24"/>
          <w:szCs w:val="24"/>
        </w:rPr>
        <w:t>.2017.godine</w:t>
      </w:r>
      <w:r w:rsidR="004970B9">
        <w:rPr>
          <w:rFonts w:ascii="Tahoma" w:hAnsi="Tahoma" w:cs="Tahoma"/>
          <w:sz w:val="24"/>
          <w:szCs w:val="24"/>
        </w:rPr>
        <w:t xml:space="preserve"> </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237 stav 2 Zakona o opštem upravnom postupku (“Sl.list Crne Gore”,br.60/03, 73/10 i 32/11)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0B0553">
        <w:rPr>
          <w:rFonts w:ascii="Tahoma" w:hAnsi="Tahoma" w:cs="Tahoma"/>
          <w:sz w:val="24"/>
          <w:szCs w:val="24"/>
        </w:rPr>
        <w:t>08</w:t>
      </w:r>
      <w:r w:rsidR="0094129C" w:rsidRPr="00BF52FE">
        <w:rPr>
          <w:rFonts w:ascii="Tahoma" w:hAnsi="Tahoma" w:cs="Tahoma"/>
          <w:sz w:val="24"/>
          <w:szCs w:val="24"/>
        </w:rPr>
        <w:t>.</w:t>
      </w:r>
      <w:r w:rsidR="000B0553">
        <w:rPr>
          <w:rFonts w:ascii="Tahoma" w:hAnsi="Tahoma" w:cs="Tahoma"/>
          <w:sz w:val="24"/>
          <w:szCs w:val="24"/>
        </w:rPr>
        <w:t>06</w:t>
      </w:r>
      <w:r w:rsidR="007F7418" w:rsidRPr="00BF52FE">
        <w:rPr>
          <w:rFonts w:ascii="Tahoma" w:hAnsi="Tahoma" w:cs="Tahoma"/>
          <w:sz w:val="24"/>
          <w:szCs w:val="24"/>
        </w:rPr>
        <w:t>.201</w:t>
      </w:r>
      <w:r w:rsidR="000B0553">
        <w:rPr>
          <w:rFonts w:ascii="Tahoma" w:hAnsi="Tahoma" w:cs="Tahoma"/>
          <w:sz w:val="24"/>
          <w:szCs w:val="24"/>
        </w:rPr>
        <w:t>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4642107A" w14:textId="74D476C0" w:rsidR="00CA2A63" w:rsidRDefault="00CD64D4" w:rsidP="00CD64D4">
      <w:pPr>
        <w:jc w:val="both"/>
        <w:rPr>
          <w:rFonts w:ascii="Tahoma" w:hAnsi="Tahoma" w:cs="Tahoma"/>
          <w:sz w:val="24"/>
          <w:szCs w:val="24"/>
        </w:rPr>
      </w:pPr>
      <w:r w:rsidRPr="00CD64D4">
        <w:rPr>
          <w:rFonts w:ascii="Tahoma" w:hAnsi="Tahoma" w:cs="Tahoma"/>
          <w:sz w:val="24"/>
          <w:szCs w:val="24"/>
        </w:rPr>
        <w:t>Poništava se</w:t>
      </w:r>
      <w:r w:rsidR="0080027E">
        <w:rPr>
          <w:rFonts w:ascii="Tahoma" w:hAnsi="Tahoma" w:cs="Tahoma"/>
          <w:sz w:val="24"/>
          <w:szCs w:val="24"/>
        </w:rPr>
        <w:t xml:space="preserve"> </w:t>
      </w:r>
      <w:r w:rsidR="00CA2A63" w:rsidRPr="00CA2A63">
        <w:rPr>
          <w:rFonts w:ascii="Tahoma" w:hAnsi="Tahoma" w:cs="Tahoma"/>
          <w:sz w:val="24"/>
          <w:szCs w:val="24"/>
        </w:rPr>
        <w:t xml:space="preserve">rješenja Ministarstvo ekonomije </w:t>
      </w:r>
      <w:r w:rsidR="002D5EF5" w:rsidRPr="002D5EF5">
        <w:rPr>
          <w:rFonts w:ascii="Tahoma" w:hAnsi="Tahoma" w:cs="Tahoma"/>
          <w:sz w:val="24"/>
          <w:szCs w:val="24"/>
        </w:rPr>
        <w:t>br. 004-112/2017-2 od 07.04.2017.godine</w:t>
      </w:r>
      <w:r w:rsidR="00CA2A63">
        <w:rPr>
          <w:rFonts w:ascii="Tahoma" w:hAnsi="Tahoma" w:cs="Tahoma"/>
          <w:sz w:val="24"/>
          <w:szCs w:val="24"/>
        </w:rPr>
        <w:t>.</w:t>
      </w:r>
    </w:p>
    <w:p w14:paraId="36561002" w14:textId="6F7EFC1F" w:rsidR="00456EDC" w:rsidRPr="00BF52FE" w:rsidRDefault="00CA2A63" w:rsidP="00CD64D4">
      <w:pPr>
        <w:jc w:val="both"/>
        <w:rPr>
          <w:rFonts w:ascii="Tahoma" w:hAnsi="Tahoma" w:cs="Tahoma"/>
          <w:sz w:val="24"/>
          <w:szCs w:val="24"/>
        </w:rPr>
      </w:pPr>
      <w:r w:rsidRPr="00CA2A63">
        <w:rPr>
          <w:rFonts w:ascii="Tahoma" w:hAnsi="Tahoma" w:cs="Tahoma"/>
          <w:sz w:val="24"/>
          <w:szCs w:val="24"/>
        </w:rPr>
        <w:t xml:space="preserve"> </w:t>
      </w:r>
      <w:r w:rsidR="00CD64D4"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EC1100A" w14:textId="3AC4EAE4" w:rsidR="00751B7F" w:rsidRPr="00BF52FE" w:rsidRDefault="00751B7F" w:rsidP="00405F3E">
      <w:pPr>
        <w:jc w:val="both"/>
        <w:rPr>
          <w:rFonts w:ascii="Tahoma" w:hAnsi="Tahoma" w:cs="Tahoma"/>
          <w:sz w:val="24"/>
          <w:szCs w:val="24"/>
        </w:rPr>
      </w:pPr>
      <w:r w:rsidRPr="00BF52FE">
        <w:rPr>
          <w:rFonts w:ascii="Tahoma" w:hAnsi="Tahoma" w:cs="Tahoma"/>
          <w:sz w:val="24"/>
          <w:szCs w:val="24"/>
        </w:rPr>
        <w:t xml:space="preserve">Prvostepeni organ je donio </w:t>
      </w:r>
      <w:r w:rsidR="00210A43">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133D6D">
        <w:rPr>
          <w:rFonts w:ascii="Tahoma" w:hAnsi="Tahoma" w:cs="Tahoma"/>
          <w:sz w:val="24"/>
          <w:szCs w:val="24"/>
        </w:rPr>
        <w:t>17/</w:t>
      </w:r>
      <w:r w:rsidR="00BD7523">
        <w:rPr>
          <w:rFonts w:ascii="Tahoma" w:hAnsi="Tahoma" w:cs="Tahoma"/>
          <w:sz w:val="24"/>
          <w:szCs w:val="24"/>
        </w:rPr>
        <w:t>110646-110648</w:t>
      </w:r>
      <w:r w:rsidRPr="00BF52FE">
        <w:rPr>
          <w:rFonts w:ascii="Tahoma" w:hAnsi="Tahoma" w:cs="Tahoma"/>
          <w:sz w:val="24"/>
          <w:szCs w:val="24"/>
        </w:rPr>
        <w:t xml:space="preserve">  od </w:t>
      </w:r>
      <w:r w:rsidR="00BD7523">
        <w:rPr>
          <w:rFonts w:ascii="Tahoma" w:hAnsi="Tahoma" w:cs="Tahoma"/>
          <w:sz w:val="24"/>
          <w:szCs w:val="24"/>
        </w:rPr>
        <w:t>03</w:t>
      </w:r>
      <w:r w:rsidRPr="00BF52FE">
        <w:rPr>
          <w:rFonts w:ascii="Tahoma" w:hAnsi="Tahoma" w:cs="Tahoma"/>
          <w:sz w:val="24"/>
          <w:szCs w:val="24"/>
        </w:rPr>
        <w:t xml:space="preserve">. </w:t>
      </w:r>
      <w:r w:rsidR="00BD7523">
        <w:rPr>
          <w:rFonts w:ascii="Tahoma" w:hAnsi="Tahoma" w:cs="Tahoma"/>
          <w:sz w:val="24"/>
          <w:szCs w:val="24"/>
        </w:rPr>
        <w:t>aprila</w:t>
      </w:r>
      <w:r w:rsidR="00085941">
        <w:rPr>
          <w:rFonts w:ascii="Tahoma" w:hAnsi="Tahoma" w:cs="Tahoma"/>
          <w:sz w:val="24"/>
          <w:szCs w:val="24"/>
        </w:rPr>
        <w:t xml:space="preserve"> </w:t>
      </w:r>
      <w:r w:rsidRPr="00BF52FE">
        <w:rPr>
          <w:rFonts w:ascii="Tahoma" w:hAnsi="Tahoma" w:cs="Tahoma"/>
          <w:sz w:val="24"/>
          <w:szCs w:val="24"/>
        </w:rPr>
        <w:t>201</w:t>
      </w:r>
      <w:r w:rsidR="00133D6D">
        <w:rPr>
          <w:rFonts w:ascii="Tahoma" w:hAnsi="Tahoma" w:cs="Tahoma"/>
          <w:sz w:val="24"/>
          <w:szCs w:val="24"/>
        </w:rPr>
        <w:t>7</w:t>
      </w:r>
      <w:r w:rsidRPr="00BF52FE">
        <w:rPr>
          <w:rFonts w:ascii="Tahoma" w:hAnsi="Tahoma" w:cs="Tahoma"/>
          <w:sz w:val="24"/>
          <w:szCs w:val="24"/>
        </w:rPr>
        <w:t xml:space="preserve">.godine, kojim je </w:t>
      </w:r>
      <w:r w:rsidR="00C54EBC">
        <w:rPr>
          <w:rFonts w:ascii="Tahoma" w:hAnsi="Tahoma" w:cs="Tahoma"/>
          <w:sz w:val="24"/>
          <w:szCs w:val="24"/>
        </w:rPr>
        <w:t>odlučeno na način: „</w:t>
      </w:r>
      <w:r w:rsidR="008539AB">
        <w:rPr>
          <w:rFonts w:ascii="Tahoma" w:hAnsi="Tahoma" w:cs="Tahoma"/>
          <w:sz w:val="24"/>
          <w:szCs w:val="24"/>
        </w:rPr>
        <w:t>1</w:t>
      </w:r>
      <w:r w:rsidR="00D82D02" w:rsidRPr="00D82D02">
        <w:rPr>
          <w:rFonts w:ascii="Tahoma" w:hAnsi="Tahoma" w:cs="Tahoma"/>
          <w:sz w:val="24"/>
          <w:szCs w:val="24"/>
        </w:rPr>
        <w:t>.Usvaja se zahtjev Janković Vuka, koordinatora pravnog programa za pristup informaciji Mreže za afirmaciju nevladinog sektora MANS iz Podgorice, ul.Dalmatin</w:t>
      </w:r>
      <w:r w:rsidR="00D82D02">
        <w:rPr>
          <w:rFonts w:ascii="Tahoma" w:hAnsi="Tahoma" w:cs="Tahoma"/>
          <w:sz w:val="24"/>
          <w:szCs w:val="24"/>
        </w:rPr>
        <w:t>ska 188, br.17/110646-110648 od 03.04.2017.</w:t>
      </w:r>
      <w:r w:rsidR="00D82D02" w:rsidRPr="00D82D02">
        <w:rPr>
          <w:rFonts w:ascii="Tahoma" w:hAnsi="Tahoma" w:cs="Tahoma"/>
          <w:sz w:val="24"/>
          <w:szCs w:val="24"/>
        </w:rPr>
        <w:t xml:space="preserve">godine, pod tačkom 1 i 2, koji se odnosi na </w:t>
      </w:r>
      <w:r w:rsidR="00D82D02">
        <w:rPr>
          <w:rFonts w:ascii="Tahoma" w:hAnsi="Tahoma" w:cs="Tahoma"/>
          <w:sz w:val="24"/>
          <w:szCs w:val="24"/>
        </w:rPr>
        <w:t xml:space="preserve">kopiju: </w:t>
      </w:r>
      <w:r w:rsidR="00D82D02" w:rsidRPr="00D82D02">
        <w:rPr>
          <w:rFonts w:ascii="Tahoma" w:hAnsi="Tahoma" w:cs="Tahoma"/>
          <w:sz w:val="24"/>
          <w:szCs w:val="24"/>
        </w:rPr>
        <w:t>svih aneksa ugovora koji su zaključeni na Ugovor o produženju prava na eksploataciju i istraživanje mrkog uglja na ležištu Petnjik, Opština Berane, broj 01-</w:t>
      </w:r>
      <w:r w:rsidR="00D82D02">
        <w:rPr>
          <w:rFonts w:ascii="Tahoma" w:hAnsi="Tahoma" w:cs="Tahoma"/>
          <w:sz w:val="24"/>
          <w:szCs w:val="24"/>
        </w:rPr>
        <w:t xml:space="preserve">26/6 od dana 21.09.2007. godine i </w:t>
      </w:r>
      <w:r w:rsidR="00D82D02" w:rsidRPr="00D82D02">
        <w:rPr>
          <w:rFonts w:ascii="Tahoma" w:hAnsi="Tahoma" w:cs="Tahoma"/>
          <w:sz w:val="24"/>
          <w:szCs w:val="24"/>
        </w:rPr>
        <w:t>ugovora o prenosu Ugovora o produženju prava na eksploataciju i istraživanje mrkog uglja na ležištu Petnjik, Opština Berane, broj 01-26/6 od dana 21.09.2007. godine</w:t>
      </w:r>
      <w:r w:rsidR="00D82D02">
        <w:rPr>
          <w:rFonts w:ascii="Tahoma" w:hAnsi="Tahoma" w:cs="Tahoma"/>
          <w:sz w:val="24"/>
          <w:szCs w:val="24"/>
        </w:rPr>
        <w:t xml:space="preserve">. </w:t>
      </w:r>
      <w:r w:rsidR="00D82D02" w:rsidRPr="00D82D02">
        <w:rPr>
          <w:rFonts w:ascii="Tahoma" w:hAnsi="Tahoma" w:cs="Tahoma"/>
          <w:sz w:val="24"/>
          <w:szCs w:val="24"/>
        </w:rPr>
        <w:t>Pristup traženoj informaciji ostvariti će se dostavom fotokopije tražene informacije, putem pošte,</w:t>
      </w:r>
      <w:r w:rsidR="00D82D02">
        <w:rPr>
          <w:rFonts w:ascii="Tahoma" w:hAnsi="Tahoma" w:cs="Tahoma"/>
          <w:sz w:val="24"/>
          <w:szCs w:val="24"/>
        </w:rPr>
        <w:t xml:space="preserve"> ul.Dalmatinska 188, Podgorica. </w:t>
      </w:r>
      <w:r w:rsidR="00D82D02" w:rsidRPr="00D82D02">
        <w:rPr>
          <w:rFonts w:ascii="Tahoma" w:hAnsi="Tahoma" w:cs="Tahoma"/>
          <w:sz w:val="24"/>
          <w:szCs w:val="24"/>
        </w:rPr>
        <w:t xml:space="preserve">2.0dbija se zahtjev pod taškom 3:kompletne dokumentacije koja je Minisatrstvu ekonomije dostavljena u vezi sa zakljuenjem Ugovora o produženju prava na eksploataciju i istraživanje mrkog uglja na ležištu </w:t>
      </w:r>
      <w:r w:rsidR="00D82D02" w:rsidRPr="00D82D02">
        <w:rPr>
          <w:rFonts w:ascii="Tahoma" w:hAnsi="Tahoma" w:cs="Tahoma"/>
          <w:sz w:val="24"/>
          <w:szCs w:val="24"/>
        </w:rPr>
        <w:lastRenderedPageBreak/>
        <w:t>Petnjik, Opština Berane, broj 01-26/6 od dana 21.09.2007. godine</w:t>
      </w:r>
      <w:r w:rsidR="00D82D02">
        <w:rPr>
          <w:rFonts w:ascii="Tahoma" w:hAnsi="Tahoma" w:cs="Tahoma"/>
          <w:sz w:val="24"/>
          <w:szCs w:val="24"/>
        </w:rPr>
        <w:t xml:space="preserve"> </w:t>
      </w:r>
      <w:r w:rsidR="00D82D02" w:rsidRPr="00D82D02">
        <w:rPr>
          <w:rFonts w:ascii="Tahoma" w:hAnsi="Tahoma" w:cs="Tahoma"/>
          <w:sz w:val="24"/>
          <w:szCs w:val="24"/>
        </w:rPr>
        <w:t>kao neosnovan.</w:t>
      </w:r>
      <w:r w:rsidR="00D31D0D">
        <w:rPr>
          <w:rFonts w:ascii="Tahoma" w:hAnsi="Tahoma" w:cs="Tahoma"/>
          <w:sz w:val="24"/>
          <w:szCs w:val="24"/>
        </w:rPr>
        <w:t>“</w:t>
      </w:r>
      <w:r w:rsidR="003A2695">
        <w:rPr>
          <w:rFonts w:ascii="Tahoma" w:hAnsi="Tahoma" w:cs="Tahoma"/>
          <w:sz w:val="24"/>
          <w:szCs w:val="24"/>
        </w:rPr>
        <w:t xml:space="preserve">U obrazloženju osporenog rješenja u bitnom navodi </w:t>
      </w:r>
      <w:r w:rsidR="00405F3E">
        <w:rPr>
          <w:rFonts w:ascii="Tahoma" w:hAnsi="Tahoma" w:cs="Tahoma"/>
          <w:sz w:val="24"/>
          <w:szCs w:val="24"/>
        </w:rPr>
        <w:t xml:space="preserve"> da d</w:t>
      </w:r>
      <w:r w:rsidR="00405F3E" w:rsidRPr="00405F3E">
        <w:rPr>
          <w:rFonts w:ascii="Tahoma" w:hAnsi="Tahoma" w:cs="Tahoma"/>
          <w:sz w:val="24"/>
          <w:szCs w:val="24"/>
        </w:rPr>
        <w:t>ana 03.04.2017.godine, Janković Vuk, koordinator pravnog programa Mreža za afirmaciju nevladinog sektora- MANS iz Podgorice, obratio se Ministarstvu ekonomije z</w:t>
      </w:r>
      <w:r w:rsidR="00405F3E">
        <w:rPr>
          <w:rFonts w:ascii="Tahoma" w:hAnsi="Tahoma" w:cs="Tahoma"/>
          <w:sz w:val="24"/>
          <w:szCs w:val="24"/>
        </w:rPr>
        <w:t xml:space="preserve">ahtjevom br.17/110646-110648 od </w:t>
      </w:r>
      <w:r w:rsidR="00405F3E" w:rsidRPr="00405F3E">
        <w:rPr>
          <w:rFonts w:ascii="Tahoma" w:hAnsi="Tahoma" w:cs="Tahoma"/>
          <w:sz w:val="24"/>
          <w:szCs w:val="24"/>
        </w:rPr>
        <w:t>03.04.20</w:t>
      </w:r>
      <w:r w:rsidR="00405F3E">
        <w:rPr>
          <w:rFonts w:ascii="Tahoma" w:hAnsi="Tahoma" w:cs="Tahoma"/>
          <w:sz w:val="24"/>
          <w:szCs w:val="24"/>
        </w:rPr>
        <w:t>17.</w:t>
      </w:r>
      <w:r w:rsidR="00405F3E" w:rsidRPr="00405F3E">
        <w:rPr>
          <w:rFonts w:ascii="Tahoma" w:hAnsi="Tahoma" w:cs="Tahoma"/>
          <w:sz w:val="24"/>
          <w:szCs w:val="24"/>
        </w:rPr>
        <w:t xml:space="preserve">godine, da mu se dostavi kopija akata koja sadrži informacije i to </w:t>
      </w:r>
      <w:r w:rsidR="00405F3E">
        <w:rPr>
          <w:rFonts w:ascii="Tahoma" w:hAnsi="Tahoma" w:cs="Tahoma"/>
          <w:sz w:val="24"/>
          <w:szCs w:val="24"/>
        </w:rPr>
        <w:t>kopiju:</w:t>
      </w:r>
      <w:r w:rsidR="00405F3E" w:rsidRPr="00405F3E">
        <w:rPr>
          <w:rFonts w:ascii="Tahoma" w:hAnsi="Tahoma" w:cs="Tahoma"/>
          <w:sz w:val="24"/>
          <w:szCs w:val="24"/>
        </w:rPr>
        <w:t>svih aneksa ugovora koji su zaključeni na Ugovor o produženju prava na eksploataciju i istraživanje mrkog uglja na ležištu Petnjik, Opština Berane, broj 01-26/6 od dana 21.09.2007. godine</w:t>
      </w:r>
      <w:r w:rsidR="00405F3E">
        <w:rPr>
          <w:rFonts w:ascii="Tahoma" w:hAnsi="Tahoma" w:cs="Tahoma"/>
          <w:sz w:val="24"/>
          <w:szCs w:val="24"/>
        </w:rPr>
        <w:t xml:space="preserve"> i </w:t>
      </w:r>
      <w:r w:rsidR="00405F3E" w:rsidRPr="00405F3E">
        <w:rPr>
          <w:rFonts w:ascii="Tahoma" w:hAnsi="Tahoma" w:cs="Tahoma"/>
          <w:sz w:val="24"/>
          <w:szCs w:val="24"/>
        </w:rPr>
        <w:t>ugovora o prenosu Ugovora o produženju prava na eksploataciju i istraživanje mrkog uglja na ležištu Petnjik, Opština Berane, broj 01-26/6 od dana 21.09.2007. godine</w:t>
      </w:r>
      <w:r w:rsidR="00405F3E">
        <w:rPr>
          <w:rFonts w:ascii="Tahoma" w:hAnsi="Tahoma" w:cs="Tahoma"/>
          <w:sz w:val="24"/>
          <w:szCs w:val="24"/>
        </w:rPr>
        <w:t>.</w:t>
      </w:r>
      <w:r w:rsidR="004F4EB6">
        <w:rPr>
          <w:rFonts w:ascii="Tahoma" w:hAnsi="Tahoma" w:cs="Tahoma"/>
          <w:sz w:val="24"/>
          <w:szCs w:val="24"/>
        </w:rPr>
        <w:t xml:space="preserve"> </w:t>
      </w:r>
      <w:r w:rsidR="00405F3E" w:rsidRPr="00405F3E">
        <w:rPr>
          <w:rFonts w:ascii="Tahoma" w:hAnsi="Tahoma" w:cs="Tahoma"/>
          <w:sz w:val="24"/>
          <w:szCs w:val="24"/>
        </w:rPr>
        <w:t>U postupku po zahtjevu, Ministarstvo ekonomije je utvrdilo da posjeduje tražene informacije, te da se u istima ne nalaze podaci čijim bi se objelodanjivanjem ugrozio neki od interesa iz člana 14 Zakona o slobodnom pristupu informacijama pa nalazi da zahtjeve treba usvojiti kao osnovane, u skladu sa članom 13 i članom 21 stav 2 Zakona o slobodnom pristupu informacijama.</w:t>
      </w:r>
      <w:r w:rsidR="00405F3E" w:rsidRPr="00405F3E">
        <w:t xml:space="preserve"> </w:t>
      </w:r>
      <w:r w:rsidR="00405F3E" w:rsidRPr="00405F3E">
        <w:rPr>
          <w:rFonts w:ascii="Tahoma" w:hAnsi="Tahoma" w:cs="Tahoma"/>
          <w:sz w:val="24"/>
          <w:szCs w:val="24"/>
        </w:rPr>
        <w:t>Odbija se zah</w:t>
      </w:r>
      <w:r w:rsidR="00405F3E">
        <w:rPr>
          <w:rFonts w:ascii="Tahoma" w:hAnsi="Tahoma" w:cs="Tahoma"/>
          <w:sz w:val="24"/>
          <w:szCs w:val="24"/>
        </w:rPr>
        <w:t>tjev pod taškom 3:</w:t>
      </w:r>
      <w:r w:rsidR="00405F3E" w:rsidRPr="00405F3E">
        <w:rPr>
          <w:rFonts w:ascii="Tahoma" w:hAnsi="Tahoma" w:cs="Tahoma"/>
          <w:sz w:val="24"/>
          <w:szCs w:val="24"/>
        </w:rPr>
        <w:t>kompletne dokumentacije koja je Minisatrstvu ekonomije dostavljena u vezi sa zakljuenjem Ugovora o produženju prava na eksploataciju i istraživanje mrkog uglja na ležištu Petnjik, Opština Berane, broj 01-26/6 od dana 21.09.2007. godine</w:t>
      </w:r>
      <w:r w:rsidR="00A545D7">
        <w:rPr>
          <w:rFonts w:ascii="Tahoma" w:hAnsi="Tahoma" w:cs="Tahoma"/>
          <w:sz w:val="24"/>
          <w:szCs w:val="24"/>
        </w:rPr>
        <w:t xml:space="preserve">. </w:t>
      </w:r>
      <w:r w:rsidR="00A545D7" w:rsidRPr="00A545D7">
        <w:rPr>
          <w:rFonts w:ascii="Tahoma" w:hAnsi="Tahoma" w:cs="Tahoma"/>
          <w:sz w:val="24"/>
          <w:szCs w:val="24"/>
        </w:rPr>
        <w:t xml:space="preserve">Ministarstvo ekonomije je utvrdilo da je zahtjev neosnovan. Naime članom 14 stav 1 tačka 5 Zakona o slobodnom pristupu informacijama je definisano da organ vlasti, u ovom slučaju Ministarstvo ekonomije, može </w:t>
      </w:r>
      <w:r w:rsidR="00A545D7">
        <w:rPr>
          <w:rFonts w:ascii="Tahoma" w:hAnsi="Tahoma" w:cs="Tahoma"/>
          <w:sz w:val="24"/>
          <w:szCs w:val="24"/>
        </w:rPr>
        <w:t>ograničiti prist</w:t>
      </w:r>
      <w:r w:rsidR="00A545D7" w:rsidRPr="00A545D7">
        <w:rPr>
          <w:rFonts w:ascii="Tahoma" w:hAnsi="Tahoma" w:cs="Tahoma"/>
          <w:sz w:val="24"/>
          <w:szCs w:val="24"/>
        </w:rPr>
        <w:t>up informaciji ili dijelu informacije , ako je to u interesu zažtite trgovinskih i drugih interesa od objavljivanja podataka koji se odnose na zaštitu konkurencije i poslovnu tajnu u vezi sa pravom intelektualne svojine. Predmetna dokumentacija se smatra zaštićenom -intelektualnom svojinom i kao takva se ne može objelodaniti iz razloga zaštit</w:t>
      </w:r>
      <w:r w:rsidR="00A03F25">
        <w:rPr>
          <w:rFonts w:ascii="Tahoma" w:hAnsi="Tahoma" w:cs="Tahoma"/>
          <w:sz w:val="24"/>
          <w:szCs w:val="24"/>
        </w:rPr>
        <w:t>e konkurencije i poslovne tajne</w:t>
      </w:r>
      <w:r w:rsidR="00C56688" w:rsidRPr="00C56688">
        <w:rPr>
          <w:rFonts w:ascii="Tahoma" w:hAnsi="Tahoma" w:cs="Tahoma"/>
          <w:sz w:val="24"/>
          <w:szCs w:val="24"/>
        </w:rPr>
        <w:t>.</w:t>
      </w:r>
    </w:p>
    <w:p w14:paraId="5F912FEB" w14:textId="77777777" w:rsidR="00751B7F" w:rsidRPr="00BF52FE" w:rsidRDefault="00751B7F" w:rsidP="00A77908">
      <w:pPr>
        <w:pStyle w:val="Bodytext20"/>
        <w:shd w:val="clear" w:color="auto" w:fill="auto"/>
        <w:spacing w:after="0" w:line="299" w:lineRule="exact"/>
        <w:ind w:right="180"/>
        <w:rPr>
          <w:rFonts w:ascii="Tahoma" w:hAnsi="Tahoma" w:cs="Tahoma"/>
          <w:sz w:val="24"/>
          <w:szCs w:val="24"/>
        </w:rPr>
      </w:pPr>
    </w:p>
    <w:p w14:paraId="6DB28EEC" w14:textId="0E331B9B" w:rsidR="004F4EB6" w:rsidRDefault="000965B2" w:rsidP="005A0F82">
      <w:pPr>
        <w:spacing w:after="240"/>
        <w:jc w:val="both"/>
        <w:rPr>
          <w:rFonts w:ascii="Tahoma" w:hAnsi="Tahoma" w:cs="Tahoma"/>
          <w:sz w:val="24"/>
          <w:szCs w:val="24"/>
        </w:rPr>
      </w:pPr>
      <w:r w:rsidRPr="00BF52FE">
        <w:rPr>
          <w:rFonts w:ascii="Tahoma" w:hAnsi="Tahoma" w:cs="Tahoma"/>
          <w:sz w:val="24"/>
          <w:szCs w:val="24"/>
        </w:rPr>
        <w:t xml:space="preserve">Protiv ovog </w:t>
      </w:r>
      <w:r w:rsidR="00275A5D">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A34AA7" w:rsidRPr="00BF52FE">
        <w:rPr>
          <w:rFonts w:ascii="Tahoma" w:hAnsi="Tahoma" w:cs="Tahoma"/>
          <w:sz w:val="24"/>
          <w:szCs w:val="24"/>
        </w:rPr>
        <w:t>, povrede pravila postupka</w:t>
      </w:r>
      <w:r w:rsidR="00983463">
        <w:rPr>
          <w:rFonts w:ascii="Tahoma" w:hAnsi="Tahoma" w:cs="Tahoma"/>
          <w:sz w:val="24"/>
          <w:szCs w:val="24"/>
        </w:rPr>
        <w:t>, po</w:t>
      </w:r>
      <w:r w:rsidR="00E01350">
        <w:rPr>
          <w:rFonts w:ascii="Tahoma" w:hAnsi="Tahoma" w:cs="Tahoma"/>
          <w:sz w:val="24"/>
          <w:szCs w:val="24"/>
        </w:rPr>
        <w:t>šreno i nepotpuno utvrđenog činjeničnog staanja  i pogrešne primjene materijalnog prava.</w:t>
      </w:r>
      <w:r w:rsidR="00B11726" w:rsidRPr="00B11726">
        <w:t xml:space="preserve"> </w:t>
      </w:r>
      <w:r w:rsidR="00B11726" w:rsidRPr="00B11726">
        <w:rPr>
          <w:rFonts w:ascii="Tahoma" w:hAnsi="Tahoma" w:cs="Tahoma"/>
          <w:sz w:val="24"/>
          <w:szCs w:val="24"/>
        </w:rPr>
        <w:t xml:space="preserve">Dana 19. aprila 2017. godine Ministarstvo ekonomije žaliocu dostavlja rješenje broj: 004- 112/2017-2 od dana 07. aprila 2017. godine kojim odbija pristup informacijma traženim </w:t>
      </w:r>
      <w:r w:rsidR="00B11726">
        <w:rPr>
          <w:rFonts w:ascii="Tahoma" w:hAnsi="Tahoma" w:cs="Tahoma"/>
          <w:sz w:val="24"/>
          <w:szCs w:val="24"/>
        </w:rPr>
        <w:t>tačkom 3 zahtjeva kao neosnovan</w:t>
      </w:r>
      <w:r w:rsidR="00EF1E76" w:rsidRPr="00F96000">
        <w:rPr>
          <w:rFonts w:ascii="Tahoma" w:hAnsi="Tahoma" w:cs="Tahoma"/>
          <w:sz w:val="24"/>
          <w:szCs w:val="24"/>
        </w:rPr>
        <w:t>.</w:t>
      </w:r>
      <w:r w:rsidR="004F4EB6" w:rsidRPr="004F4EB6">
        <w:t xml:space="preserve"> </w:t>
      </w:r>
      <w:r w:rsidR="004F4EB6" w:rsidRPr="004F4EB6">
        <w:rPr>
          <w:rFonts w:ascii="Tahoma" w:hAnsi="Tahoma" w:cs="Tahoma"/>
          <w:sz w:val="24"/>
          <w:szCs w:val="24"/>
        </w:rPr>
        <w:t>Žalilac osporava ovakav stav prvostepenog organa jer je isti neosnovan, nerazumljiv i zasnovan na pogrešnoj primjeni materijalnog prava zbog čega je nepotpuno i nepravilno utvrđeno činjenično stanje, te su prilikom donošenja isto</w:t>
      </w:r>
      <w:r w:rsidR="004F4EB6">
        <w:rPr>
          <w:rFonts w:ascii="Tahoma" w:hAnsi="Tahoma" w:cs="Tahoma"/>
          <w:sz w:val="24"/>
          <w:szCs w:val="24"/>
        </w:rPr>
        <w:t>g povrijeđena pravila postupka.</w:t>
      </w:r>
      <w:r w:rsidR="004F4EB6" w:rsidRPr="004F4EB6">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4F4EB6">
        <w:rPr>
          <w:rFonts w:ascii="Tahoma" w:hAnsi="Tahoma" w:cs="Tahoma"/>
          <w:sz w:val="24"/>
          <w:szCs w:val="24"/>
        </w:rPr>
        <w:t xml:space="preserve">vanju vlasti od </w:t>
      </w:r>
      <w:r w:rsidR="004F4EB6">
        <w:rPr>
          <w:rFonts w:ascii="Tahoma" w:hAnsi="Tahoma" w:cs="Tahoma"/>
          <w:sz w:val="24"/>
          <w:szCs w:val="24"/>
        </w:rPr>
        <w:lastRenderedPageBreak/>
        <w:t>strane građana.</w:t>
      </w:r>
      <w:r w:rsidR="004F4EB6" w:rsidRPr="004F4EB6">
        <w:rPr>
          <w:rFonts w:ascii="Tahoma" w:hAnsi="Tahoma" w:cs="Tahoma"/>
          <w:sz w:val="24"/>
          <w:szCs w:val="24"/>
        </w:rPr>
        <w:t>Odredba člana 4 Zakona propisuje da se pristupom informacijama obezbjeđuje transparentnost rada, podstiče efikasnost, djelotvornost, odgovornost i afirmiše integrit</w:t>
      </w:r>
      <w:r w:rsidR="004F4EB6">
        <w:rPr>
          <w:rFonts w:ascii="Tahoma" w:hAnsi="Tahoma" w:cs="Tahoma"/>
          <w:sz w:val="24"/>
          <w:szCs w:val="24"/>
        </w:rPr>
        <w:t>et i legitimnost organa vlasti.</w:t>
      </w:r>
      <w:r w:rsidR="004F4EB6" w:rsidRPr="004F4EB6">
        <w:rPr>
          <w:rFonts w:ascii="Tahoma" w:hAnsi="Tahoma" w:cs="Tahoma"/>
          <w:sz w:val="24"/>
          <w:szCs w:val="24"/>
        </w:rPr>
        <w:t>Odredba člana 5 Zakona propisuje da se pristupom informacijama obezbjeđuje da javnost zna informacije koje su u posjedu organa vlasti, u cilju vršenja demokratske kontrole vlasti i ostvari</w:t>
      </w:r>
      <w:r w:rsidR="004F4EB6">
        <w:rPr>
          <w:rFonts w:ascii="Tahoma" w:hAnsi="Tahoma" w:cs="Tahoma"/>
          <w:sz w:val="24"/>
          <w:szCs w:val="24"/>
        </w:rPr>
        <w:t>vanja ljudskih prava i sloboda.</w:t>
      </w:r>
      <w:r w:rsidR="004F4EB6" w:rsidRPr="004F4EB6">
        <w:rPr>
          <w:rFonts w:ascii="Tahoma" w:hAnsi="Tahoma" w:cs="Tahoma"/>
          <w:sz w:val="24"/>
          <w:szCs w:val="24"/>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4F4EB6">
        <w:rPr>
          <w:rFonts w:ascii="Tahoma" w:hAnsi="Tahoma" w:cs="Tahoma"/>
          <w:sz w:val="24"/>
          <w:szCs w:val="24"/>
        </w:rPr>
        <w:t>eresa, izuzmu od objavljivanja.</w:t>
      </w:r>
      <w:r w:rsidR="004F4EB6" w:rsidRPr="004F4EB6">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4F4EB6">
        <w:rPr>
          <w:rFonts w:ascii="Tahoma" w:hAnsi="Tahoma" w:cs="Tahoma"/>
          <w:sz w:val="24"/>
          <w:szCs w:val="24"/>
        </w:rPr>
        <w:t>evima predviđenim ovim zakonom.</w:t>
      </w:r>
      <w:r w:rsidR="004F4EB6" w:rsidRPr="004F4EB6">
        <w:rPr>
          <w:rFonts w:ascii="Tahoma" w:hAnsi="Tahoma" w:cs="Tahoma"/>
          <w:sz w:val="24"/>
          <w:szCs w:val="24"/>
        </w:rPr>
        <w:t xml:space="preserve">Odredba člana 14 stav 1 tačka 5 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donešeno uz primjenu norme koja nije primjenjiva u ovom slučaju, jer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 Iz obrazloženja osporenog rješenja nije jasno na </w:t>
      </w:r>
      <w:r w:rsidR="004F4EB6">
        <w:rPr>
          <w:rFonts w:ascii="Tahoma" w:hAnsi="Tahoma" w:cs="Tahoma"/>
          <w:sz w:val="24"/>
          <w:szCs w:val="24"/>
        </w:rPr>
        <w:t xml:space="preserve">koji način bi se mogle tražene </w:t>
      </w:r>
      <w:r w:rsidR="004F4EB6" w:rsidRPr="004F4EB6">
        <w:rPr>
          <w:rFonts w:ascii="Tahoma" w:hAnsi="Tahoma" w:cs="Tahoma"/>
          <w:sz w:val="24"/>
          <w:szCs w:val="24"/>
        </w:rPr>
        <w:t xml:space="preserve">informacije dovesti u vezu sa bilo kojim od navedenih prava intelektualne svojine, pa žalilac smatra da je ovakvo postupanje prvostepenog organa u osporenom dijelu </w:t>
      </w:r>
      <w:r w:rsidR="004F4EB6">
        <w:rPr>
          <w:rFonts w:ascii="Tahoma" w:hAnsi="Tahoma" w:cs="Tahoma"/>
          <w:sz w:val="24"/>
          <w:szCs w:val="24"/>
        </w:rPr>
        <w:t>rješenja u cjelosti neosnovano.</w:t>
      </w:r>
      <w:r w:rsidR="004F4EB6" w:rsidRPr="004F4EB6">
        <w:rPr>
          <w:rFonts w:ascii="Tahoma" w:hAnsi="Tahoma" w:cs="Tahoma"/>
          <w:sz w:val="24"/>
          <w:szCs w:val="24"/>
        </w:rPr>
        <w:t>Shodno tome, žalilac smatra da se, time što će se njemu omogućiti pristup traženim informacijama ne ugrožavaju interesi navedeni u gore citiranom članu, te da ni prvostepeni organ nije učinio vjerovatnim ovakve navode, jer nije dao obrazloženje na osnovu kog bi se moglo zaključiti na koji način je ovaj organ doveo u vezu zaštićene interese sa konkurencijom, poslovnom tajnom il</w:t>
      </w:r>
      <w:r w:rsidR="004F4EB6">
        <w:rPr>
          <w:rFonts w:ascii="Tahoma" w:hAnsi="Tahoma" w:cs="Tahoma"/>
          <w:sz w:val="24"/>
          <w:szCs w:val="24"/>
        </w:rPr>
        <w:t>i pravom intelektualne svojine.</w:t>
      </w:r>
      <w:r w:rsidR="004F4EB6" w:rsidRPr="004F4EB6">
        <w:rPr>
          <w:rFonts w:ascii="Tahoma" w:hAnsi="Tahoma" w:cs="Tahoma"/>
          <w:sz w:val="24"/>
          <w:szCs w:val="24"/>
        </w:rPr>
        <w:t xml:space="preserve">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Iz osporenog rješenja nije jasno koji interesi bi bili ugroženi objelodanjivanjem traženih informacija, niti na koji način bi isti bili ugroženi, pa je </w:t>
      </w:r>
      <w:r w:rsidR="004F4EB6" w:rsidRPr="004F4EB6">
        <w:rPr>
          <w:rFonts w:ascii="Tahoma" w:hAnsi="Tahoma" w:cs="Tahoma"/>
          <w:sz w:val="24"/>
          <w:szCs w:val="24"/>
        </w:rPr>
        <w:lastRenderedPageBreak/>
        <w:t>osporeno Rješenje nerazumljivo i bez valjanih razloga koji bi upućivali na odluku kakva je data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neosnovanim navodima da se radi o informacijama koje su intelektualna svojina, jer takva činjenica sama po sebi nema pravno dejstvo već je potrebno da se ista dovede u vezu sa interesom koji bi se ugrozio njenim objelodanjivanjem, što u konkretnom slučaju nije urađeno.Dalje, prvostepeni organ nije cijenio prevashodni interes javnosti u konkretnom slučaju, pa je paušalnim navodima ograničio pristup traženim informacijama i stavio lični interes ispred javnog interesa, pri tom ne navodeći o kom interesu je riječ i paušalno se pozivajući na član 14 Zakona o slobodnom pristupu informacijama. Ni jedan od navedenih interesa ne može se staviti ispred interesa javnosti da zna tražene infomacije, jer je interes građana nesporan i od večeg značaja u odnosu na iste. Stoga, objelodanjivanje traženih informacija, prema mišljenju žalioca, ni na koji način ne bi moglo ugroziti ni jedan od navedenih interesa, već takvim postupanjem može biti ugrožen samo interes javnosti koji je od pretežno</w:t>
      </w:r>
      <w:r w:rsidR="001E6054">
        <w:rPr>
          <w:rFonts w:ascii="Tahoma" w:hAnsi="Tahoma" w:cs="Tahoma"/>
          <w:sz w:val="24"/>
          <w:szCs w:val="24"/>
        </w:rPr>
        <w:t xml:space="preserve">g značaja u konkretnom slučaju. U spornom </w:t>
      </w:r>
      <w:r w:rsidR="004F4EB6" w:rsidRPr="004F4EB6">
        <w:rPr>
          <w:rFonts w:ascii="Tahoma" w:hAnsi="Tahoma" w:cs="Tahoma"/>
          <w:sz w:val="24"/>
          <w:szCs w:val="24"/>
        </w:rPr>
        <w:t xml:space="preserve">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Međutim, prvostepeni organ ne vrši test štetnosti već samo paušalnim citiranjem navedene zakonske odredbe ograničava </w:t>
      </w:r>
      <w:r w:rsidR="001E6054">
        <w:rPr>
          <w:rFonts w:ascii="Tahoma" w:hAnsi="Tahoma" w:cs="Tahoma"/>
          <w:sz w:val="24"/>
          <w:szCs w:val="24"/>
        </w:rPr>
        <w:t>pristup traženoj dokumentaciji.S</w:t>
      </w:r>
      <w:r w:rsidR="004F4EB6" w:rsidRPr="004F4EB6">
        <w:rPr>
          <w:rFonts w:ascii="Tahoma" w:hAnsi="Tahoma" w:cs="Tahoma"/>
          <w:sz w:val="24"/>
          <w:szCs w:val="24"/>
        </w:rPr>
        <w:t>ve i da traženim informacijama pristup može biti ograničen u cilju zaštite nekog od navedenih interesa, prema mišljenju žalioca nije moguće da se ograniči pristup kompletnoj traženoj informaciji. Dakle,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w:t>
      </w:r>
      <w:r w:rsidR="001E6054">
        <w:rPr>
          <w:rFonts w:ascii="Tahoma" w:hAnsi="Tahoma" w:cs="Tahoma"/>
          <w:sz w:val="24"/>
          <w:szCs w:val="24"/>
        </w:rPr>
        <w:t>ije kojem je pristup ograničen.</w:t>
      </w:r>
      <w:r w:rsidR="004F4EB6" w:rsidRPr="004F4EB6">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dispozitlvu.</w:t>
      </w:r>
      <w:r w:rsidR="001E6054">
        <w:rPr>
          <w:rFonts w:ascii="Tahoma" w:hAnsi="Tahoma" w:cs="Tahoma"/>
          <w:sz w:val="24"/>
          <w:szCs w:val="24"/>
        </w:rPr>
        <w:t xml:space="preserve"> </w:t>
      </w:r>
      <w:r w:rsidR="004F4EB6" w:rsidRPr="004F4EB6">
        <w:rPr>
          <w:rFonts w:ascii="Tahoma" w:hAnsi="Tahoma" w:cs="Tahoma"/>
          <w:sz w:val="24"/>
          <w:szCs w:val="24"/>
        </w:rPr>
        <w:t xml:space="preserve">Osporeno rješenje ne sadrži utvrđeno činjenično stanje, nijesu navedeni razlozi zbog kojih nije uvažen naš zahtjev, kao ni </w:t>
      </w:r>
      <w:r w:rsidR="004F4EB6" w:rsidRPr="004F4EB6">
        <w:rPr>
          <w:rFonts w:ascii="Tahoma" w:hAnsi="Tahoma" w:cs="Tahoma"/>
          <w:sz w:val="24"/>
          <w:szCs w:val="24"/>
        </w:rPr>
        <w:lastRenderedPageBreak/>
        <w:t>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5A0F82" w:rsidRPr="005A0F82">
        <w:t xml:space="preserve"> </w:t>
      </w:r>
      <w:r w:rsidR="005A0F82">
        <w:rPr>
          <w:rFonts w:ascii="Tahoma" w:hAnsi="Tahoma" w:cs="Tahoma"/>
          <w:sz w:val="24"/>
          <w:szCs w:val="24"/>
        </w:rPr>
        <w:t>Predlaže da</w:t>
      </w:r>
      <w:r w:rsidR="005A0F82" w:rsidRPr="005A0F82">
        <w:rPr>
          <w:rFonts w:ascii="Tahoma" w:hAnsi="Tahoma" w:cs="Tahoma"/>
          <w:sz w:val="24"/>
          <w:szCs w:val="24"/>
        </w:rPr>
        <w:t xml:space="preserve"> Savjet Agencije za zaštitu ličnih podataka i slobodan pristup informacijama poništi rješenje Ministarstvo ekonomije broj: 004-112/2017-2 od 07. aprila 2017. godine i meritorno odlu</w:t>
      </w:r>
      <w:r w:rsidR="005A0F82">
        <w:rPr>
          <w:rFonts w:ascii="Tahoma" w:hAnsi="Tahoma" w:cs="Tahoma"/>
          <w:sz w:val="24"/>
          <w:szCs w:val="24"/>
        </w:rPr>
        <w:t>či po žalbi teobaveže</w:t>
      </w:r>
      <w:r w:rsidR="005A0F82" w:rsidRPr="005A0F82">
        <w:rPr>
          <w:rFonts w:ascii="Tahoma" w:hAnsi="Tahoma" w:cs="Tahoma"/>
          <w:sz w:val="24"/>
          <w:szCs w:val="24"/>
        </w:rPr>
        <w:t xml:space="preserve"> prvostepeni organ da žaliocu naknadi troškove postupka po AT-u.</w:t>
      </w:r>
    </w:p>
    <w:p w14:paraId="0C5C721E" w14:textId="7CC6749B" w:rsidR="007B20E3" w:rsidRDefault="00A21602" w:rsidP="00A77908">
      <w:pPr>
        <w:jc w:val="both"/>
        <w:rPr>
          <w:rFonts w:ascii="Tahoma" w:hAnsi="Tahoma" w:cs="Tahoma"/>
          <w:sz w:val="24"/>
          <w:szCs w:val="24"/>
        </w:rPr>
      </w:pPr>
      <w:r w:rsidRPr="00BF52FE">
        <w:rPr>
          <w:rFonts w:ascii="Tahoma" w:hAnsi="Tahoma" w:cs="Tahoma"/>
          <w:sz w:val="24"/>
          <w:szCs w:val="24"/>
        </w:rPr>
        <w:t>Na</w:t>
      </w:r>
      <w:r w:rsidR="004B1E4A" w:rsidRPr="00BF52FE">
        <w:rPr>
          <w:rFonts w:ascii="Tahoma" w:hAnsi="Tahoma" w:cs="Tahoma"/>
          <w:sz w:val="24"/>
          <w:szCs w:val="24"/>
        </w:rPr>
        <w:t>kon razmatranja spisa predmeta ,</w:t>
      </w:r>
      <w:r w:rsidRPr="00BF52FE">
        <w:rPr>
          <w:rFonts w:ascii="Tahoma" w:hAnsi="Tahoma" w:cs="Tahoma"/>
          <w:sz w:val="24"/>
          <w:szCs w:val="24"/>
        </w:rPr>
        <w:t xml:space="preserve"> žalbenih navoda</w:t>
      </w:r>
      <w:r w:rsidR="004B1E4A"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A67A664" w14:textId="3D402277" w:rsidR="007B20E3" w:rsidRPr="007B20E3" w:rsidRDefault="007B20E3" w:rsidP="007B20E3">
      <w:pPr>
        <w:jc w:val="both"/>
        <w:rPr>
          <w:rFonts w:ascii="Tahoma" w:hAnsi="Tahoma" w:cs="Tahoma"/>
          <w:sz w:val="24"/>
          <w:szCs w:val="24"/>
        </w:rPr>
      </w:pPr>
      <w:r w:rsidRPr="007B20E3">
        <w:rPr>
          <w:rFonts w:ascii="Tahoma" w:hAnsi="Tahoma" w:cs="Tahoma"/>
          <w:sz w:val="24"/>
          <w:szCs w:val="24"/>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w:t>
      </w:r>
      <w:r w:rsidR="00135CD4" w:rsidRPr="00135CD4">
        <w:rPr>
          <w:rFonts w:ascii="Tahoma" w:hAnsi="Tahoma" w:cs="Tahoma"/>
          <w:sz w:val="24"/>
          <w:szCs w:val="24"/>
        </w:rPr>
        <w:t xml:space="preserve">Savjet Agencije je u postupku preispitivanja zakonitosti osporenog rješenja  utvrdio da prvostepeni organ  nije pravilno primijenio materijalno pravo odredbe Zakona o slobodnom pristupu informacijama. 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Prvostepeni organ se pogrešno pozvao na ograničenje pristupa traženim informacijama paušalno se pozivajući na član 14 stav 1 tačka </w:t>
      </w:r>
      <w:r w:rsidR="00135CD4">
        <w:rPr>
          <w:rFonts w:ascii="Tahoma" w:hAnsi="Tahoma" w:cs="Tahoma"/>
          <w:sz w:val="24"/>
          <w:szCs w:val="24"/>
        </w:rPr>
        <w:t>5</w:t>
      </w:r>
      <w:r w:rsidR="00135CD4" w:rsidRPr="00135CD4">
        <w:rPr>
          <w:rFonts w:ascii="Tahoma" w:hAnsi="Tahoma" w:cs="Tahoma"/>
          <w:sz w:val="24"/>
          <w:szCs w:val="24"/>
        </w:rPr>
        <w:t xml:space="preserve">Zakona o slobodnom pristupu informacijama a u vezi predmetnog zahtjeva za slobodan pristup informacijama. Prvostepeni organ je obavezi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 Kako je tražena informacija u posjedu </w:t>
      </w:r>
      <w:r w:rsidR="00135CD4">
        <w:rPr>
          <w:rFonts w:ascii="Tahoma" w:hAnsi="Tahoma" w:cs="Tahoma"/>
          <w:sz w:val="24"/>
          <w:szCs w:val="24"/>
        </w:rPr>
        <w:t>Ministarstva ekonomije</w:t>
      </w:r>
      <w:r w:rsidR="00135CD4" w:rsidRPr="00135CD4">
        <w:rPr>
          <w:rFonts w:ascii="Tahoma" w:hAnsi="Tahoma" w:cs="Tahoma"/>
          <w:sz w:val="24"/>
          <w:szCs w:val="24"/>
        </w:rPr>
        <w:t xml:space="preserve"> Savjet Agencije je utvrdio da je prvostepeni organ povrijedio odredbu člana 14 stav 1 tačka 6 Zakona o slobodnom pristupu informacijama te je prvostepeni organ dužan u ponovnom postupku u roku od 15 dana od prijema rješenja na osnovu pravilno utvrđenog činjeničnog stanja pravilno primjeniti odrebu člana 14 stav 1 tačka 6 i član 16  Zakona o slobodnom pristupu informacijama, te da je žalba osnovana, pa ista usvojena</w:t>
      </w:r>
      <w:r w:rsidR="0051351B">
        <w:rPr>
          <w:rFonts w:ascii="Tahoma" w:hAnsi="Tahoma" w:cs="Tahoma"/>
          <w:sz w:val="24"/>
          <w:szCs w:val="24"/>
        </w:rPr>
        <w:t>.</w:t>
      </w:r>
      <w:r w:rsidRPr="007B20E3">
        <w:rPr>
          <w:rFonts w:ascii="Tahoma" w:hAnsi="Tahoma" w:cs="Tahoma"/>
          <w:sz w:val="24"/>
          <w:szCs w:val="24"/>
        </w:rPr>
        <w:t>Na osnovu člana 237 stav 2 Zakona o opštem upravnom postupku je poništen</w:t>
      </w:r>
      <w:r w:rsidR="008E5F6C">
        <w:rPr>
          <w:rFonts w:ascii="Tahoma" w:hAnsi="Tahoma" w:cs="Tahoma"/>
          <w:sz w:val="24"/>
          <w:szCs w:val="24"/>
        </w:rPr>
        <w:t>o prvostepeno</w:t>
      </w:r>
      <w:r w:rsidRPr="007B20E3">
        <w:rPr>
          <w:rFonts w:ascii="Tahoma" w:hAnsi="Tahoma" w:cs="Tahoma"/>
          <w:sz w:val="24"/>
          <w:szCs w:val="24"/>
        </w:rPr>
        <w:t xml:space="preserve"> </w:t>
      </w:r>
      <w:r w:rsidR="008E5F6C">
        <w:rPr>
          <w:rFonts w:ascii="Tahoma" w:hAnsi="Tahoma" w:cs="Tahoma"/>
          <w:sz w:val="24"/>
          <w:szCs w:val="24"/>
        </w:rPr>
        <w:t xml:space="preserve">rješenje </w:t>
      </w:r>
      <w:r w:rsidRPr="007B20E3">
        <w:rPr>
          <w:rFonts w:ascii="Tahoma" w:hAnsi="Tahoma" w:cs="Tahoma"/>
          <w:sz w:val="24"/>
          <w:szCs w:val="24"/>
        </w:rPr>
        <w:t>, a predmet se zbog prirode upravne stvari dostavlja na ponovni postupak prvostepenom organu</w:t>
      </w:r>
      <w:r w:rsidR="00C92CC4">
        <w:rPr>
          <w:rFonts w:ascii="Tahoma" w:hAnsi="Tahoma" w:cs="Tahoma"/>
          <w:sz w:val="24"/>
          <w:szCs w:val="24"/>
        </w:rPr>
        <w:t>.</w:t>
      </w:r>
    </w:p>
    <w:p w14:paraId="2D627FA5" w14:textId="42C848C3" w:rsidR="007B20E3" w:rsidRPr="007B20E3" w:rsidRDefault="007B20E3" w:rsidP="007B20E3">
      <w:pPr>
        <w:jc w:val="both"/>
        <w:rPr>
          <w:rFonts w:ascii="Tahoma" w:hAnsi="Tahoma" w:cs="Tahoma"/>
          <w:sz w:val="24"/>
          <w:szCs w:val="24"/>
        </w:rPr>
      </w:pPr>
      <w:r w:rsidRPr="007B20E3">
        <w:rPr>
          <w:rFonts w:ascii="Tahoma" w:hAnsi="Tahoma" w:cs="Tahoma"/>
          <w:sz w:val="24"/>
          <w:szCs w:val="24"/>
        </w:rPr>
        <w:lastRenderedPageBreak/>
        <w:t>Budući da je poništen</w:t>
      </w:r>
      <w:r w:rsidR="008E5F6C">
        <w:rPr>
          <w:rFonts w:ascii="Tahoma" w:hAnsi="Tahoma" w:cs="Tahoma"/>
          <w:sz w:val="24"/>
          <w:szCs w:val="24"/>
        </w:rPr>
        <w:t>o</w:t>
      </w:r>
      <w:r w:rsidRPr="007B20E3">
        <w:rPr>
          <w:rFonts w:ascii="Tahoma" w:hAnsi="Tahoma" w:cs="Tahoma"/>
          <w:sz w:val="24"/>
          <w:szCs w:val="24"/>
        </w:rPr>
        <w:t xml:space="preserve"> </w:t>
      </w:r>
      <w:r w:rsidR="008E5F6C">
        <w:rPr>
          <w:rFonts w:ascii="Tahoma" w:hAnsi="Tahoma" w:cs="Tahoma"/>
          <w:sz w:val="24"/>
          <w:szCs w:val="24"/>
        </w:rPr>
        <w:t>rješenje</w:t>
      </w:r>
      <w:r w:rsidRPr="007B20E3">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w:t>
      </w:r>
      <w:r w:rsidR="00470E0E">
        <w:rPr>
          <w:rFonts w:ascii="Tahoma" w:hAnsi="Tahoma" w:cs="Tahoma"/>
          <w:sz w:val="24"/>
          <w:szCs w:val="24"/>
        </w:rPr>
        <w:t>ona o opštem upravnom postupku.</w:t>
      </w:r>
    </w:p>
    <w:p w14:paraId="189C3E47" w14:textId="6C015CD7" w:rsidR="008E5F6C"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27EFA7AE" w:rsidR="007B20E3" w:rsidRPr="00BF52FE" w:rsidRDefault="007B20E3" w:rsidP="007B20E3">
      <w:pPr>
        <w:jc w:val="both"/>
        <w:rPr>
          <w:rFonts w:ascii="Tahoma" w:hAnsi="Tahoma" w:cs="Tahoma"/>
          <w:sz w:val="24"/>
          <w:szCs w:val="24"/>
        </w:rPr>
      </w:pPr>
      <w:r w:rsidRPr="007B20E3">
        <w:rPr>
          <w:rFonts w:ascii="Tahoma" w:hAnsi="Tahoma" w:cs="Tahoma"/>
          <w:sz w:val="24"/>
          <w:szCs w:val="24"/>
        </w:rPr>
        <w:t>Sa iznjetih razloga, shodno članu 38 Zakona o slobodnom pristupu informacijama i člana 237 stav 2 Zakona o opštem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0405A" w14:textId="77777777" w:rsidR="007D2C41" w:rsidRDefault="007D2C41" w:rsidP="004C7646">
      <w:pPr>
        <w:spacing w:after="0" w:line="240" w:lineRule="auto"/>
      </w:pPr>
      <w:r>
        <w:separator/>
      </w:r>
    </w:p>
  </w:endnote>
  <w:endnote w:type="continuationSeparator" w:id="0">
    <w:p w14:paraId="70660C60" w14:textId="77777777" w:rsidR="007D2C41" w:rsidRDefault="007D2C4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D2C4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D2C41" w:rsidP="00EA2993">
    <w:pPr>
      <w:pStyle w:val="Footer"/>
      <w:rPr>
        <w:b/>
        <w:sz w:val="16"/>
        <w:szCs w:val="16"/>
      </w:rPr>
    </w:pPr>
  </w:p>
  <w:p w14:paraId="1341C81A" w14:textId="77777777" w:rsidR="0090753B" w:rsidRPr="00E62A90" w:rsidRDefault="007D2C41" w:rsidP="00E62A90">
    <w:pPr>
      <w:pStyle w:val="Footer"/>
      <w:shd w:val="clear" w:color="auto" w:fill="FF0000"/>
      <w:jc w:val="center"/>
      <w:rPr>
        <w:b/>
        <w:color w:val="FF0000"/>
        <w:sz w:val="2"/>
        <w:szCs w:val="2"/>
      </w:rPr>
    </w:pPr>
  </w:p>
  <w:p w14:paraId="5DA6457D" w14:textId="77777777" w:rsidR="0090753B" w:rsidRDefault="007D2C41" w:rsidP="00E03674">
    <w:pPr>
      <w:pStyle w:val="Footer"/>
      <w:jc w:val="center"/>
      <w:rPr>
        <w:b/>
        <w:sz w:val="16"/>
        <w:szCs w:val="16"/>
      </w:rPr>
    </w:pPr>
  </w:p>
  <w:p w14:paraId="4EC4C784" w14:textId="77777777"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14:paraId="6E26FD80" w14:textId="77777777"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14:paraId="68D7FC93" w14:textId="77777777" w:rsidR="0090753B" w:rsidRPr="002B6C39" w:rsidRDefault="007D2C41" w:rsidP="00E03674">
    <w:pPr>
      <w:pStyle w:val="Footer"/>
      <w:jc w:val="center"/>
      <w:rPr>
        <w:sz w:val="16"/>
        <w:szCs w:val="16"/>
      </w:rPr>
    </w:pPr>
  </w:p>
  <w:p w14:paraId="410194F4" w14:textId="77777777" w:rsidR="0090753B" w:rsidRPr="002B6C39" w:rsidRDefault="007D2C41">
    <w:pPr>
      <w:pStyle w:val="Footer"/>
    </w:pPr>
  </w:p>
  <w:p w14:paraId="74BC30A6" w14:textId="77777777" w:rsidR="0090753B" w:rsidRDefault="007D2C4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B6DA7" w14:textId="77777777" w:rsidR="0090753B" w:rsidRDefault="007D2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A731A" w14:textId="77777777" w:rsidR="007D2C41" w:rsidRDefault="007D2C41" w:rsidP="004C7646">
      <w:pPr>
        <w:spacing w:after="0" w:line="240" w:lineRule="auto"/>
      </w:pPr>
      <w:r>
        <w:separator/>
      </w:r>
    </w:p>
  </w:footnote>
  <w:footnote w:type="continuationSeparator" w:id="0">
    <w:p w14:paraId="4B05F60D" w14:textId="77777777" w:rsidR="007D2C41" w:rsidRDefault="007D2C4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C527" w14:textId="77777777" w:rsidR="0090753B" w:rsidRDefault="007D2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E751" w14:textId="77777777" w:rsidR="0090753B" w:rsidRDefault="007D2C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4D959" w14:textId="77777777" w:rsidR="0090753B" w:rsidRDefault="007D2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A00"/>
    <w:rsid w:val="000032D6"/>
    <w:rsid w:val="00010418"/>
    <w:rsid w:val="00011292"/>
    <w:rsid w:val="000120FB"/>
    <w:rsid w:val="000135B1"/>
    <w:rsid w:val="000152A2"/>
    <w:rsid w:val="00015BC2"/>
    <w:rsid w:val="0001668D"/>
    <w:rsid w:val="00021758"/>
    <w:rsid w:val="00023D68"/>
    <w:rsid w:val="00024942"/>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85941"/>
    <w:rsid w:val="00095DFC"/>
    <w:rsid w:val="000965B2"/>
    <w:rsid w:val="00096AC7"/>
    <w:rsid w:val="000A00DD"/>
    <w:rsid w:val="000A080D"/>
    <w:rsid w:val="000A2FF4"/>
    <w:rsid w:val="000A3DAC"/>
    <w:rsid w:val="000B0553"/>
    <w:rsid w:val="000B4CD9"/>
    <w:rsid w:val="000B63F8"/>
    <w:rsid w:val="000C062C"/>
    <w:rsid w:val="000D23B8"/>
    <w:rsid w:val="000D3AD6"/>
    <w:rsid w:val="000E18C9"/>
    <w:rsid w:val="000E6C20"/>
    <w:rsid w:val="000F110D"/>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3D6D"/>
    <w:rsid w:val="00134EAF"/>
    <w:rsid w:val="00135CD4"/>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2345"/>
    <w:rsid w:val="00190BDC"/>
    <w:rsid w:val="00196084"/>
    <w:rsid w:val="001A2D2D"/>
    <w:rsid w:val="001A3045"/>
    <w:rsid w:val="001A60A7"/>
    <w:rsid w:val="001A6D05"/>
    <w:rsid w:val="001A7150"/>
    <w:rsid w:val="001A7730"/>
    <w:rsid w:val="001B1839"/>
    <w:rsid w:val="001B345A"/>
    <w:rsid w:val="001B3BEB"/>
    <w:rsid w:val="001B561F"/>
    <w:rsid w:val="001C2C85"/>
    <w:rsid w:val="001C46D3"/>
    <w:rsid w:val="001C557E"/>
    <w:rsid w:val="001C64ED"/>
    <w:rsid w:val="001D19C8"/>
    <w:rsid w:val="001E3DB5"/>
    <w:rsid w:val="001E4C0B"/>
    <w:rsid w:val="001E6054"/>
    <w:rsid w:val="001E6F90"/>
    <w:rsid w:val="001E749F"/>
    <w:rsid w:val="001F04B5"/>
    <w:rsid w:val="001F1250"/>
    <w:rsid w:val="001F4142"/>
    <w:rsid w:val="002005D4"/>
    <w:rsid w:val="00200A32"/>
    <w:rsid w:val="00201E41"/>
    <w:rsid w:val="002023D4"/>
    <w:rsid w:val="002024E7"/>
    <w:rsid w:val="00204EE0"/>
    <w:rsid w:val="0020685D"/>
    <w:rsid w:val="0021007F"/>
    <w:rsid w:val="00210A43"/>
    <w:rsid w:val="00216371"/>
    <w:rsid w:val="00222256"/>
    <w:rsid w:val="0022528E"/>
    <w:rsid w:val="002301F7"/>
    <w:rsid w:val="0023098F"/>
    <w:rsid w:val="00235556"/>
    <w:rsid w:val="0024478D"/>
    <w:rsid w:val="00246010"/>
    <w:rsid w:val="00246714"/>
    <w:rsid w:val="00251259"/>
    <w:rsid w:val="00251B4E"/>
    <w:rsid w:val="0025352F"/>
    <w:rsid w:val="00253AE0"/>
    <w:rsid w:val="00255111"/>
    <w:rsid w:val="00263365"/>
    <w:rsid w:val="0026588B"/>
    <w:rsid w:val="00270FB1"/>
    <w:rsid w:val="00271BCA"/>
    <w:rsid w:val="002740BA"/>
    <w:rsid w:val="00275A5D"/>
    <w:rsid w:val="00277502"/>
    <w:rsid w:val="00277F32"/>
    <w:rsid w:val="002835C9"/>
    <w:rsid w:val="00283A2E"/>
    <w:rsid w:val="0029081A"/>
    <w:rsid w:val="002920CC"/>
    <w:rsid w:val="002942B6"/>
    <w:rsid w:val="00294C4E"/>
    <w:rsid w:val="00295088"/>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EF5"/>
    <w:rsid w:val="002D5F1E"/>
    <w:rsid w:val="002D6F65"/>
    <w:rsid w:val="002D7F99"/>
    <w:rsid w:val="002E036E"/>
    <w:rsid w:val="002E0EEE"/>
    <w:rsid w:val="002E425A"/>
    <w:rsid w:val="002E5CFB"/>
    <w:rsid w:val="002F046F"/>
    <w:rsid w:val="002F0EF9"/>
    <w:rsid w:val="002F182E"/>
    <w:rsid w:val="002F1B61"/>
    <w:rsid w:val="002F6C66"/>
    <w:rsid w:val="00301BF0"/>
    <w:rsid w:val="00304BF3"/>
    <w:rsid w:val="00305B99"/>
    <w:rsid w:val="00306A70"/>
    <w:rsid w:val="0031108A"/>
    <w:rsid w:val="0031234B"/>
    <w:rsid w:val="0031242C"/>
    <w:rsid w:val="003134D2"/>
    <w:rsid w:val="00314014"/>
    <w:rsid w:val="003146FE"/>
    <w:rsid w:val="00314D28"/>
    <w:rsid w:val="00315AC5"/>
    <w:rsid w:val="00316498"/>
    <w:rsid w:val="003166DA"/>
    <w:rsid w:val="0032396F"/>
    <w:rsid w:val="00325DB0"/>
    <w:rsid w:val="00325F5B"/>
    <w:rsid w:val="00332081"/>
    <w:rsid w:val="00332472"/>
    <w:rsid w:val="003332DC"/>
    <w:rsid w:val="003336F3"/>
    <w:rsid w:val="0033381F"/>
    <w:rsid w:val="00346036"/>
    <w:rsid w:val="00347AB2"/>
    <w:rsid w:val="00350F82"/>
    <w:rsid w:val="00351220"/>
    <w:rsid w:val="00353300"/>
    <w:rsid w:val="0035478D"/>
    <w:rsid w:val="003556EA"/>
    <w:rsid w:val="00360907"/>
    <w:rsid w:val="00361543"/>
    <w:rsid w:val="00362E76"/>
    <w:rsid w:val="0036360E"/>
    <w:rsid w:val="00365DE4"/>
    <w:rsid w:val="003717EA"/>
    <w:rsid w:val="00371993"/>
    <w:rsid w:val="00372581"/>
    <w:rsid w:val="003734A1"/>
    <w:rsid w:val="00375A49"/>
    <w:rsid w:val="00394402"/>
    <w:rsid w:val="00394631"/>
    <w:rsid w:val="00394C64"/>
    <w:rsid w:val="00395729"/>
    <w:rsid w:val="003A0516"/>
    <w:rsid w:val="003A0DC3"/>
    <w:rsid w:val="003A2695"/>
    <w:rsid w:val="003A6AEB"/>
    <w:rsid w:val="003B0343"/>
    <w:rsid w:val="003B06B6"/>
    <w:rsid w:val="003B1183"/>
    <w:rsid w:val="003B4C54"/>
    <w:rsid w:val="003B73A1"/>
    <w:rsid w:val="003C06CC"/>
    <w:rsid w:val="003C0A24"/>
    <w:rsid w:val="003C24BA"/>
    <w:rsid w:val="003C292E"/>
    <w:rsid w:val="003C3D48"/>
    <w:rsid w:val="003D0026"/>
    <w:rsid w:val="003D1BC6"/>
    <w:rsid w:val="003D3C4D"/>
    <w:rsid w:val="003D4C4C"/>
    <w:rsid w:val="003D6938"/>
    <w:rsid w:val="003D6F93"/>
    <w:rsid w:val="003D7263"/>
    <w:rsid w:val="003E0FF6"/>
    <w:rsid w:val="003F06FB"/>
    <w:rsid w:val="003F2FFF"/>
    <w:rsid w:val="003F3A3A"/>
    <w:rsid w:val="003F7EB8"/>
    <w:rsid w:val="0040081B"/>
    <w:rsid w:val="00403C6A"/>
    <w:rsid w:val="00404C57"/>
    <w:rsid w:val="00405F3E"/>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0B9"/>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26CB"/>
    <w:rsid w:val="004E40A0"/>
    <w:rsid w:val="004E5175"/>
    <w:rsid w:val="004E52B6"/>
    <w:rsid w:val="004E6628"/>
    <w:rsid w:val="004F1540"/>
    <w:rsid w:val="004F2E96"/>
    <w:rsid w:val="004F3317"/>
    <w:rsid w:val="004F4EB6"/>
    <w:rsid w:val="004F510A"/>
    <w:rsid w:val="004F5869"/>
    <w:rsid w:val="004F5CB9"/>
    <w:rsid w:val="004F71A3"/>
    <w:rsid w:val="004F737C"/>
    <w:rsid w:val="00501D02"/>
    <w:rsid w:val="0050280F"/>
    <w:rsid w:val="00503FB9"/>
    <w:rsid w:val="005052AB"/>
    <w:rsid w:val="00505668"/>
    <w:rsid w:val="00505953"/>
    <w:rsid w:val="00505E6B"/>
    <w:rsid w:val="0051351B"/>
    <w:rsid w:val="00514DCB"/>
    <w:rsid w:val="005161B3"/>
    <w:rsid w:val="00516C02"/>
    <w:rsid w:val="00522CA5"/>
    <w:rsid w:val="0052494D"/>
    <w:rsid w:val="00527DC7"/>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0F82"/>
    <w:rsid w:val="005A2098"/>
    <w:rsid w:val="005A2F3F"/>
    <w:rsid w:val="005A397F"/>
    <w:rsid w:val="005A5CEC"/>
    <w:rsid w:val="005A768B"/>
    <w:rsid w:val="005B1B66"/>
    <w:rsid w:val="005B1E5A"/>
    <w:rsid w:val="005B20F7"/>
    <w:rsid w:val="005B387E"/>
    <w:rsid w:val="005B4539"/>
    <w:rsid w:val="005B606B"/>
    <w:rsid w:val="005B75C1"/>
    <w:rsid w:val="005C0A6D"/>
    <w:rsid w:val="005C71E9"/>
    <w:rsid w:val="005C7552"/>
    <w:rsid w:val="005D6ACA"/>
    <w:rsid w:val="005D74B4"/>
    <w:rsid w:val="005E5229"/>
    <w:rsid w:val="005E5C61"/>
    <w:rsid w:val="005F03B1"/>
    <w:rsid w:val="005F2DCD"/>
    <w:rsid w:val="005F4B8C"/>
    <w:rsid w:val="005F79D9"/>
    <w:rsid w:val="005F7A41"/>
    <w:rsid w:val="00600693"/>
    <w:rsid w:val="006016CA"/>
    <w:rsid w:val="00601E4A"/>
    <w:rsid w:val="0060355B"/>
    <w:rsid w:val="00612AB8"/>
    <w:rsid w:val="00612E4F"/>
    <w:rsid w:val="00615E80"/>
    <w:rsid w:val="00627C10"/>
    <w:rsid w:val="0063159A"/>
    <w:rsid w:val="00633A3D"/>
    <w:rsid w:val="00635066"/>
    <w:rsid w:val="00640D69"/>
    <w:rsid w:val="006441BF"/>
    <w:rsid w:val="00645563"/>
    <w:rsid w:val="006464C2"/>
    <w:rsid w:val="00647B67"/>
    <w:rsid w:val="00650F02"/>
    <w:rsid w:val="0065356C"/>
    <w:rsid w:val="006561C5"/>
    <w:rsid w:val="00657842"/>
    <w:rsid w:val="00660039"/>
    <w:rsid w:val="00660888"/>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A7811"/>
    <w:rsid w:val="006A7AF1"/>
    <w:rsid w:val="006B107F"/>
    <w:rsid w:val="006B11FC"/>
    <w:rsid w:val="006B40F9"/>
    <w:rsid w:val="006B5E20"/>
    <w:rsid w:val="006B6FEC"/>
    <w:rsid w:val="006C1C2C"/>
    <w:rsid w:val="006C53C5"/>
    <w:rsid w:val="006C5426"/>
    <w:rsid w:val="006C5D46"/>
    <w:rsid w:val="006C6F81"/>
    <w:rsid w:val="006C7D45"/>
    <w:rsid w:val="006D1E68"/>
    <w:rsid w:val="006D79DB"/>
    <w:rsid w:val="006E3528"/>
    <w:rsid w:val="006E40FF"/>
    <w:rsid w:val="006F0172"/>
    <w:rsid w:val="006F2FD5"/>
    <w:rsid w:val="006F514B"/>
    <w:rsid w:val="00700AFD"/>
    <w:rsid w:val="007015F1"/>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5127"/>
    <w:rsid w:val="00755169"/>
    <w:rsid w:val="0076568F"/>
    <w:rsid w:val="00770114"/>
    <w:rsid w:val="0077231D"/>
    <w:rsid w:val="00772F4B"/>
    <w:rsid w:val="00776528"/>
    <w:rsid w:val="00777836"/>
    <w:rsid w:val="007830CF"/>
    <w:rsid w:val="0078385A"/>
    <w:rsid w:val="00791852"/>
    <w:rsid w:val="00793616"/>
    <w:rsid w:val="0079423E"/>
    <w:rsid w:val="0079509D"/>
    <w:rsid w:val="007950CE"/>
    <w:rsid w:val="00795610"/>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C41"/>
    <w:rsid w:val="007D2D9B"/>
    <w:rsid w:val="007D4465"/>
    <w:rsid w:val="007D6E5B"/>
    <w:rsid w:val="007F0455"/>
    <w:rsid w:val="007F068C"/>
    <w:rsid w:val="007F0791"/>
    <w:rsid w:val="007F4D9A"/>
    <w:rsid w:val="007F7418"/>
    <w:rsid w:val="0080027E"/>
    <w:rsid w:val="00801E27"/>
    <w:rsid w:val="008024CD"/>
    <w:rsid w:val="008038AC"/>
    <w:rsid w:val="00804719"/>
    <w:rsid w:val="00805072"/>
    <w:rsid w:val="00805247"/>
    <w:rsid w:val="00805A11"/>
    <w:rsid w:val="00805F10"/>
    <w:rsid w:val="008062C3"/>
    <w:rsid w:val="00806CF5"/>
    <w:rsid w:val="00812F01"/>
    <w:rsid w:val="00813982"/>
    <w:rsid w:val="008175B1"/>
    <w:rsid w:val="008204F7"/>
    <w:rsid w:val="00824EBA"/>
    <w:rsid w:val="00824FAF"/>
    <w:rsid w:val="00836F67"/>
    <w:rsid w:val="00840E56"/>
    <w:rsid w:val="00844948"/>
    <w:rsid w:val="0084692C"/>
    <w:rsid w:val="008518E5"/>
    <w:rsid w:val="00851E73"/>
    <w:rsid w:val="008525D6"/>
    <w:rsid w:val="008539AB"/>
    <w:rsid w:val="00853A62"/>
    <w:rsid w:val="00853A6D"/>
    <w:rsid w:val="00854287"/>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6EF7"/>
    <w:rsid w:val="008B3AEB"/>
    <w:rsid w:val="008B53A1"/>
    <w:rsid w:val="008B79B8"/>
    <w:rsid w:val="008B79D7"/>
    <w:rsid w:val="008C1488"/>
    <w:rsid w:val="008C223E"/>
    <w:rsid w:val="008C2B37"/>
    <w:rsid w:val="008D2D17"/>
    <w:rsid w:val="008D6618"/>
    <w:rsid w:val="008E0B0C"/>
    <w:rsid w:val="008E1BA1"/>
    <w:rsid w:val="008E5F6C"/>
    <w:rsid w:val="00900C74"/>
    <w:rsid w:val="009032AB"/>
    <w:rsid w:val="00904FB2"/>
    <w:rsid w:val="0091003F"/>
    <w:rsid w:val="00910FCB"/>
    <w:rsid w:val="009113F3"/>
    <w:rsid w:val="0091141E"/>
    <w:rsid w:val="009115AE"/>
    <w:rsid w:val="00912227"/>
    <w:rsid w:val="00913374"/>
    <w:rsid w:val="0091368C"/>
    <w:rsid w:val="00914558"/>
    <w:rsid w:val="0091611B"/>
    <w:rsid w:val="0091647E"/>
    <w:rsid w:val="0092158E"/>
    <w:rsid w:val="00922458"/>
    <w:rsid w:val="00922CA1"/>
    <w:rsid w:val="00923AA2"/>
    <w:rsid w:val="009242B9"/>
    <w:rsid w:val="009255EA"/>
    <w:rsid w:val="00926AAC"/>
    <w:rsid w:val="00930D6D"/>
    <w:rsid w:val="00932321"/>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3463"/>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9F5BA5"/>
    <w:rsid w:val="00A0224A"/>
    <w:rsid w:val="00A03F25"/>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5D7"/>
    <w:rsid w:val="00A54C54"/>
    <w:rsid w:val="00A55598"/>
    <w:rsid w:val="00A5593C"/>
    <w:rsid w:val="00A572C9"/>
    <w:rsid w:val="00A6208D"/>
    <w:rsid w:val="00A624C6"/>
    <w:rsid w:val="00A62946"/>
    <w:rsid w:val="00A62A2E"/>
    <w:rsid w:val="00A657BB"/>
    <w:rsid w:val="00A66CA1"/>
    <w:rsid w:val="00A77908"/>
    <w:rsid w:val="00A84A0F"/>
    <w:rsid w:val="00A84D53"/>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3773"/>
    <w:rsid w:val="00B04987"/>
    <w:rsid w:val="00B05C08"/>
    <w:rsid w:val="00B068BA"/>
    <w:rsid w:val="00B07BBA"/>
    <w:rsid w:val="00B11726"/>
    <w:rsid w:val="00B121E5"/>
    <w:rsid w:val="00B15075"/>
    <w:rsid w:val="00B1781C"/>
    <w:rsid w:val="00B2244F"/>
    <w:rsid w:val="00B26363"/>
    <w:rsid w:val="00B26C53"/>
    <w:rsid w:val="00B270B7"/>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172E"/>
    <w:rsid w:val="00B965C8"/>
    <w:rsid w:val="00BA7788"/>
    <w:rsid w:val="00BA7C11"/>
    <w:rsid w:val="00BB49EF"/>
    <w:rsid w:val="00BC247A"/>
    <w:rsid w:val="00BC7568"/>
    <w:rsid w:val="00BD1750"/>
    <w:rsid w:val="00BD3157"/>
    <w:rsid w:val="00BD5F78"/>
    <w:rsid w:val="00BD6593"/>
    <w:rsid w:val="00BD7523"/>
    <w:rsid w:val="00BD75DD"/>
    <w:rsid w:val="00BE1B5E"/>
    <w:rsid w:val="00BE2B5D"/>
    <w:rsid w:val="00BE3D3A"/>
    <w:rsid w:val="00BE4454"/>
    <w:rsid w:val="00BF0926"/>
    <w:rsid w:val="00BF1112"/>
    <w:rsid w:val="00BF14E2"/>
    <w:rsid w:val="00BF4C18"/>
    <w:rsid w:val="00BF5142"/>
    <w:rsid w:val="00BF52FE"/>
    <w:rsid w:val="00BF5A7D"/>
    <w:rsid w:val="00BF5D6C"/>
    <w:rsid w:val="00C01651"/>
    <w:rsid w:val="00C02101"/>
    <w:rsid w:val="00C051EF"/>
    <w:rsid w:val="00C0680E"/>
    <w:rsid w:val="00C07370"/>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518C0"/>
    <w:rsid w:val="00C54EBC"/>
    <w:rsid w:val="00C55375"/>
    <w:rsid w:val="00C56688"/>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2A63"/>
    <w:rsid w:val="00CA55D9"/>
    <w:rsid w:val="00CA55EB"/>
    <w:rsid w:val="00CA6900"/>
    <w:rsid w:val="00CB13D4"/>
    <w:rsid w:val="00CB252E"/>
    <w:rsid w:val="00CB3503"/>
    <w:rsid w:val="00CB5F0D"/>
    <w:rsid w:val="00CB71C0"/>
    <w:rsid w:val="00CC0419"/>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D0D"/>
    <w:rsid w:val="00D32244"/>
    <w:rsid w:val="00D33A76"/>
    <w:rsid w:val="00D34D97"/>
    <w:rsid w:val="00D376A8"/>
    <w:rsid w:val="00D40A9B"/>
    <w:rsid w:val="00D41C9E"/>
    <w:rsid w:val="00D502CB"/>
    <w:rsid w:val="00D50EBE"/>
    <w:rsid w:val="00D52498"/>
    <w:rsid w:val="00D53B81"/>
    <w:rsid w:val="00D56555"/>
    <w:rsid w:val="00D6019A"/>
    <w:rsid w:val="00D66721"/>
    <w:rsid w:val="00D71B3D"/>
    <w:rsid w:val="00D75AE1"/>
    <w:rsid w:val="00D776E3"/>
    <w:rsid w:val="00D82D02"/>
    <w:rsid w:val="00D87A51"/>
    <w:rsid w:val="00D87B46"/>
    <w:rsid w:val="00D92352"/>
    <w:rsid w:val="00D9574F"/>
    <w:rsid w:val="00D9595A"/>
    <w:rsid w:val="00DA15E0"/>
    <w:rsid w:val="00DA2969"/>
    <w:rsid w:val="00DB1A2F"/>
    <w:rsid w:val="00DB1E62"/>
    <w:rsid w:val="00DB21AE"/>
    <w:rsid w:val="00DB5A34"/>
    <w:rsid w:val="00DB6A04"/>
    <w:rsid w:val="00DB713B"/>
    <w:rsid w:val="00DC198E"/>
    <w:rsid w:val="00DC1F40"/>
    <w:rsid w:val="00DC3C8E"/>
    <w:rsid w:val="00DD35E1"/>
    <w:rsid w:val="00DD3EBE"/>
    <w:rsid w:val="00DE481B"/>
    <w:rsid w:val="00DE7C1C"/>
    <w:rsid w:val="00DF0F34"/>
    <w:rsid w:val="00DF25D1"/>
    <w:rsid w:val="00DF3523"/>
    <w:rsid w:val="00E00B14"/>
    <w:rsid w:val="00E00F6D"/>
    <w:rsid w:val="00E01350"/>
    <w:rsid w:val="00E061EA"/>
    <w:rsid w:val="00E11319"/>
    <w:rsid w:val="00E13CDF"/>
    <w:rsid w:val="00E21491"/>
    <w:rsid w:val="00E23937"/>
    <w:rsid w:val="00E315F9"/>
    <w:rsid w:val="00E34188"/>
    <w:rsid w:val="00E35075"/>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2760"/>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1E76"/>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4F95"/>
    <w:rsid w:val="00FB5A45"/>
    <w:rsid w:val="00FB5BD7"/>
    <w:rsid w:val="00FC25B4"/>
    <w:rsid w:val="00FC5560"/>
    <w:rsid w:val="00FC6E7B"/>
    <w:rsid w:val="00FD3B21"/>
    <w:rsid w:val="00FD64A4"/>
    <w:rsid w:val="00FE2158"/>
    <w:rsid w:val="00FE44FE"/>
    <w:rsid w:val="00FE4D5D"/>
    <w:rsid w:val="00FE71E7"/>
    <w:rsid w:val="00FF1892"/>
    <w:rsid w:val="00FF248E"/>
    <w:rsid w:val="00FF330F"/>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D0F3F-482D-48C8-B0E2-B54883AC6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6</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210</cp:revision>
  <cp:lastPrinted>2018-03-09T09:14:00Z</cp:lastPrinted>
  <dcterms:created xsi:type="dcterms:W3CDTF">2018-01-11T09:59:00Z</dcterms:created>
  <dcterms:modified xsi:type="dcterms:W3CDTF">2018-11-26T08:16:00Z</dcterms:modified>
</cp:coreProperties>
</file>